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AC194" w14:textId="77777777" w:rsidR="006569D1" w:rsidRDefault="006569D1" w:rsidP="006569D1">
      <w:pPr>
        <w:jc w:val="center"/>
        <w:rPr>
          <w:rFonts w:ascii="Arial" w:hAnsi="Arial" w:cs="Arial"/>
          <w:b/>
          <w:sz w:val="28"/>
          <w:szCs w:val="28"/>
        </w:rPr>
      </w:pPr>
    </w:p>
    <w:p w14:paraId="5BC8909E" w14:textId="77826EC6" w:rsidR="00D93838" w:rsidRDefault="000C08C7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1</w:t>
      </w:r>
      <w:r w:rsidR="00E33A74">
        <w:rPr>
          <w:sz w:val="48"/>
          <w:szCs w:val="48"/>
          <w:u w:val="single"/>
        </w:rPr>
        <w:t>1</w:t>
      </w:r>
      <w:r>
        <w:rPr>
          <w:sz w:val="48"/>
          <w:szCs w:val="48"/>
          <w:u w:val="single"/>
        </w:rPr>
        <w:t xml:space="preserve">. </w:t>
      </w:r>
      <w:r w:rsidR="00D93838" w:rsidRPr="00D93838">
        <w:rPr>
          <w:sz w:val="48"/>
          <w:szCs w:val="48"/>
          <w:u w:val="single"/>
        </w:rPr>
        <w:t xml:space="preserve">CONSTANCIA DE </w:t>
      </w:r>
      <w:r w:rsidR="00CE2BC2">
        <w:rPr>
          <w:sz w:val="48"/>
          <w:szCs w:val="48"/>
          <w:u w:val="single"/>
        </w:rPr>
        <w:t xml:space="preserve">NO </w:t>
      </w:r>
      <w:r w:rsidR="00E33A74">
        <w:rPr>
          <w:sz w:val="48"/>
          <w:szCs w:val="48"/>
          <w:u w:val="single"/>
        </w:rPr>
        <w:t>ADEUDO FISCAL.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CE2BC2" w:rsidRPr="00CE2BC2" w14:paraId="0E71242D" w14:textId="77777777" w:rsidTr="005A5A92">
        <w:tc>
          <w:tcPr>
            <w:tcW w:w="3119" w:type="dxa"/>
            <w:shd w:val="clear" w:color="auto" w:fill="AEAAAA" w:themeFill="background2" w:themeFillShade="BF"/>
          </w:tcPr>
          <w:p w14:paraId="60ED887B" w14:textId="77777777" w:rsidR="00CE2BC2" w:rsidRPr="00CE2BC2" w:rsidRDefault="00CE2BC2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095" w:type="dxa"/>
            <w:shd w:val="clear" w:color="auto" w:fill="AEAAAA" w:themeFill="background2" w:themeFillShade="BF"/>
          </w:tcPr>
          <w:p w14:paraId="1399CD99" w14:textId="25963B93" w:rsidR="00CE2BC2" w:rsidRPr="00CE2BC2" w:rsidRDefault="00D27A51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>
              <w:rPr>
                <w:rFonts w:ascii="Calibri Light" w:hAnsi="Calibri Light" w:cs="Calibri Light"/>
                <w:b/>
                <w:sz w:val="30"/>
                <w:szCs w:val="30"/>
              </w:rPr>
              <w:t>Constancia de no adeudo fiscal.</w:t>
            </w:r>
          </w:p>
        </w:tc>
      </w:tr>
      <w:tr w:rsidR="00CE2BC2" w:rsidRPr="00CE2BC2" w14:paraId="6659C144" w14:textId="77777777" w:rsidTr="00CE2BC2">
        <w:tc>
          <w:tcPr>
            <w:tcW w:w="3119" w:type="dxa"/>
          </w:tcPr>
          <w:p w14:paraId="258591AA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095" w:type="dxa"/>
          </w:tcPr>
          <w:p w14:paraId="1031ECE5" w14:textId="226B66F8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 xml:space="preserve">Acredita que </w:t>
            </w:r>
            <w:r w:rsidR="00D27A51">
              <w:rPr>
                <w:rFonts w:ascii="Calibri Light" w:hAnsi="Calibri Light" w:cs="Calibri Light"/>
                <w:sz w:val="30"/>
                <w:szCs w:val="30"/>
              </w:rPr>
              <w:t>el contribuyente no tiene adeudo alguno ante la tesorería municipal.</w:t>
            </w:r>
          </w:p>
        </w:tc>
      </w:tr>
      <w:tr w:rsidR="00CE2BC2" w:rsidRPr="00CE2BC2" w14:paraId="5FC7188F" w14:textId="77777777" w:rsidTr="00CE2BC2">
        <w:tc>
          <w:tcPr>
            <w:tcW w:w="3119" w:type="dxa"/>
          </w:tcPr>
          <w:p w14:paraId="1C5830C3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095" w:type="dxa"/>
          </w:tcPr>
          <w:p w14:paraId="7E536142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CE2BC2" w:rsidRPr="00CE2BC2" w14:paraId="4C9ECA54" w14:textId="77777777" w:rsidTr="00CE2BC2">
        <w:tc>
          <w:tcPr>
            <w:tcW w:w="3119" w:type="dxa"/>
          </w:tcPr>
          <w:p w14:paraId="74062241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095" w:type="dxa"/>
          </w:tcPr>
          <w:p w14:paraId="2A5CFE91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CE2BC2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CE2BC2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CE2BC2" w:rsidRPr="00CE2BC2" w14:paraId="72BA2FC3" w14:textId="77777777" w:rsidTr="00CE2BC2">
        <w:tc>
          <w:tcPr>
            <w:tcW w:w="3119" w:type="dxa"/>
          </w:tcPr>
          <w:p w14:paraId="02C4E790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095" w:type="dxa"/>
          </w:tcPr>
          <w:p w14:paraId="56F43A21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CE2BC2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CE2BC2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7266F461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CE2BC2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CE2BC2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CE2BC2" w:rsidRPr="00CE2BC2" w14:paraId="64D531BF" w14:textId="77777777" w:rsidTr="00CE2BC2">
        <w:tc>
          <w:tcPr>
            <w:tcW w:w="3119" w:type="dxa"/>
          </w:tcPr>
          <w:p w14:paraId="6BC735DC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095" w:type="dxa"/>
          </w:tcPr>
          <w:p w14:paraId="546A3A06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241B858D" w14:textId="60C0B89A" w:rsidR="00CE2BC2" w:rsidRDefault="00D27A51" w:rsidP="00CE2BC2">
            <w:pPr>
              <w:numPr>
                <w:ilvl w:val="0"/>
                <w:numId w:val="21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Iniciar el trámite en la tesorería municipal para cubrir con los requisitos.</w:t>
            </w:r>
          </w:p>
          <w:p w14:paraId="5C76D465" w14:textId="0CD6D9D0" w:rsidR="00D27A51" w:rsidRPr="00CE2BC2" w:rsidRDefault="00D27A51" w:rsidP="00CE2BC2">
            <w:pPr>
              <w:numPr>
                <w:ilvl w:val="0"/>
                <w:numId w:val="21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La tesorería remite la orden de constancia debidamente autorizada por el Tesorero.</w:t>
            </w:r>
          </w:p>
          <w:p w14:paraId="4EDF3A87" w14:textId="77777777" w:rsidR="00CE2BC2" w:rsidRPr="00CE2BC2" w:rsidRDefault="00CE2BC2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CE2BC2" w:rsidRPr="00CE2BC2" w14:paraId="10C6D1AB" w14:textId="77777777" w:rsidTr="00CE2BC2">
        <w:tc>
          <w:tcPr>
            <w:tcW w:w="3119" w:type="dxa"/>
          </w:tcPr>
          <w:p w14:paraId="61E24B05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095" w:type="dxa"/>
          </w:tcPr>
          <w:p w14:paraId="4164E877" w14:textId="03FA0CED" w:rsidR="00CE2BC2" w:rsidRPr="00CE2BC2" w:rsidRDefault="00CE2BC2" w:rsidP="00CE2BC2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Un día</w:t>
            </w:r>
            <w:r w:rsidR="00D27A51">
              <w:rPr>
                <w:rFonts w:ascii="Calibri Light" w:hAnsi="Calibri Light" w:cs="Calibri Light"/>
                <w:sz w:val="30"/>
                <w:szCs w:val="30"/>
              </w:rPr>
              <w:t xml:space="preserve"> a partir de la recepción de la orden.</w:t>
            </w:r>
          </w:p>
          <w:p w14:paraId="5736FB6A" w14:textId="77777777" w:rsidR="00CE2BC2" w:rsidRPr="00CE2BC2" w:rsidRDefault="00CE2BC2" w:rsidP="00CE2BC2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7357F7B5" w14:textId="77777777" w:rsidR="00CE2BC2" w:rsidRPr="00CE2BC2" w:rsidRDefault="00CE2BC2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CE2BC2" w:rsidRPr="00CE2BC2" w14:paraId="08C7AA01" w14:textId="77777777" w:rsidTr="00CE2BC2">
        <w:tc>
          <w:tcPr>
            <w:tcW w:w="3119" w:type="dxa"/>
          </w:tcPr>
          <w:p w14:paraId="36664ACA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095" w:type="dxa"/>
          </w:tcPr>
          <w:p w14:paraId="0D4FEDAB" w14:textId="77777777" w:rsidR="00CE2BC2" w:rsidRPr="00CE2BC2" w:rsidRDefault="00CE2BC2" w:rsidP="00CE2BC2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6ADF04CA" w14:textId="576855FA" w:rsidR="00CE2BC2" w:rsidRPr="00D27A51" w:rsidRDefault="00CE2BC2" w:rsidP="00D27A51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</w:tc>
      </w:tr>
      <w:tr w:rsidR="00CE2BC2" w:rsidRPr="00CE2BC2" w14:paraId="49F84B65" w14:textId="77777777" w:rsidTr="00CE2BC2">
        <w:tc>
          <w:tcPr>
            <w:tcW w:w="3119" w:type="dxa"/>
          </w:tcPr>
          <w:p w14:paraId="6ED19C23" w14:textId="77777777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095" w:type="dxa"/>
          </w:tcPr>
          <w:p w14:paraId="7A5FD842" w14:textId="04C16D55" w:rsidR="00CE2BC2" w:rsidRPr="00CE2BC2" w:rsidRDefault="00CE2BC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E2BC2">
              <w:rPr>
                <w:rFonts w:ascii="Calibri Light" w:hAnsi="Calibri Light" w:cs="Calibri Light"/>
                <w:sz w:val="30"/>
                <w:szCs w:val="30"/>
              </w:rPr>
              <w:t>Artículo 92 Fracción X</w:t>
            </w:r>
            <w:r w:rsidR="00103499">
              <w:rPr>
                <w:rFonts w:ascii="Calibri Light" w:hAnsi="Calibri Light" w:cs="Calibri Light"/>
                <w:sz w:val="30"/>
                <w:szCs w:val="30"/>
              </w:rPr>
              <w:t xml:space="preserve">I </w:t>
            </w:r>
            <w:r w:rsidRPr="00CE2BC2">
              <w:rPr>
                <w:rFonts w:ascii="Calibri Light" w:hAnsi="Calibri Light" w:cs="Calibri Light"/>
                <w:sz w:val="30"/>
                <w:szCs w:val="30"/>
              </w:rPr>
              <w:t>de la Ley de Ingresos del Municipio de Heroica Ciudad de Huajuapan de León, Oaxaca, para el ejercicio fiscal 2024.</w:t>
            </w:r>
          </w:p>
        </w:tc>
      </w:tr>
    </w:tbl>
    <w:p w14:paraId="4BCADAF4" w14:textId="77777777" w:rsidR="002744C4" w:rsidRPr="00601E4A" w:rsidRDefault="002744C4" w:rsidP="002744C4">
      <w:pPr>
        <w:rPr>
          <w:rFonts w:ascii="Calibri Light" w:hAnsi="Calibri Light" w:cs="Calibri Light"/>
          <w:sz w:val="24"/>
          <w:szCs w:val="24"/>
        </w:rPr>
      </w:pPr>
      <w:bookmarkStart w:id="0" w:name="_GoBack"/>
      <w:bookmarkEnd w:id="0"/>
    </w:p>
    <w:sectPr w:rsidR="002744C4" w:rsidRPr="00601E4A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B5A86" w14:textId="77777777" w:rsidR="00A36E5B" w:rsidRDefault="00A36E5B" w:rsidP="00420695">
      <w:pPr>
        <w:spacing w:after="0" w:line="240" w:lineRule="auto"/>
      </w:pPr>
      <w:r>
        <w:separator/>
      </w:r>
    </w:p>
  </w:endnote>
  <w:endnote w:type="continuationSeparator" w:id="0">
    <w:p w14:paraId="60B88B09" w14:textId="77777777" w:rsidR="00A36E5B" w:rsidRDefault="00A36E5B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8AAFD" w14:textId="77777777" w:rsidR="00A36E5B" w:rsidRDefault="00A36E5B" w:rsidP="00420695">
      <w:pPr>
        <w:spacing w:after="0" w:line="240" w:lineRule="auto"/>
      </w:pPr>
      <w:r>
        <w:separator/>
      </w:r>
    </w:p>
  </w:footnote>
  <w:footnote w:type="continuationSeparator" w:id="0">
    <w:p w14:paraId="24BE66DF" w14:textId="77777777" w:rsidR="00A36E5B" w:rsidRDefault="00A36E5B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6"/>
  </w:num>
  <w:num w:numId="5">
    <w:abstractNumId w:val="20"/>
  </w:num>
  <w:num w:numId="6">
    <w:abstractNumId w:val="17"/>
  </w:num>
  <w:num w:numId="7">
    <w:abstractNumId w:val="16"/>
  </w:num>
  <w:num w:numId="8">
    <w:abstractNumId w:val="15"/>
  </w:num>
  <w:num w:numId="9">
    <w:abstractNumId w:val="12"/>
  </w:num>
  <w:num w:numId="10">
    <w:abstractNumId w:val="7"/>
  </w:num>
  <w:num w:numId="11">
    <w:abstractNumId w:val="18"/>
  </w:num>
  <w:num w:numId="12">
    <w:abstractNumId w:val="2"/>
  </w:num>
  <w:num w:numId="13">
    <w:abstractNumId w:val="3"/>
  </w:num>
  <w:num w:numId="14">
    <w:abstractNumId w:val="4"/>
  </w:num>
  <w:num w:numId="15">
    <w:abstractNumId w:val="10"/>
  </w:num>
  <w:num w:numId="16">
    <w:abstractNumId w:val="11"/>
  </w:num>
  <w:num w:numId="17">
    <w:abstractNumId w:val="19"/>
  </w:num>
  <w:num w:numId="18">
    <w:abstractNumId w:val="8"/>
  </w:num>
  <w:num w:numId="19">
    <w:abstractNumId w:val="0"/>
  </w:num>
  <w:num w:numId="20">
    <w:abstractNumId w:val="9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08C7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03499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606EC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053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A5A92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85BAD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D4533"/>
    <w:rsid w:val="009D562C"/>
    <w:rsid w:val="009D7B25"/>
    <w:rsid w:val="009F1571"/>
    <w:rsid w:val="00A2158A"/>
    <w:rsid w:val="00A305A0"/>
    <w:rsid w:val="00A30C37"/>
    <w:rsid w:val="00A36E5B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70E2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D00686"/>
    <w:rsid w:val="00D03A15"/>
    <w:rsid w:val="00D10671"/>
    <w:rsid w:val="00D2173D"/>
    <w:rsid w:val="00D27A51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33A74"/>
    <w:rsid w:val="00E43C67"/>
    <w:rsid w:val="00E4426C"/>
    <w:rsid w:val="00E5028B"/>
    <w:rsid w:val="00E52E48"/>
    <w:rsid w:val="00E60193"/>
    <w:rsid w:val="00E66095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E08B1-8BF4-4695-80AC-3B2AB2A56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SEC MUNICIPAL</cp:lastModifiedBy>
  <cp:revision>13</cp:revision>
  <cp:lastPrinted>2024-07-17T17:28:00Z</cp:lastPrinted>
  <dcterms:created xsi:type="dcterms:W3CDTF">2024-07-17T21:09:00Z</dcterms:created>
  <dcterms:modified xsi:type="dcterms:W3CDTF">2024-08-12T17:13:00Z</dcterms:modified>
</cp:coreProperties>
</file>